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378C" w14:textId="03656288" w:rsidR="00EE375D" w:rsidRDefault="009701E5" w:rsidP="009701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1E5">
        <w:rPr>
          <w:rFonts w:ascii="Times New Roman" w:hAnsi="Times New Roman" w:cs="Times New Roman"/>
          <w:b/>
          <w:bCs/>
          <w:sz w:val="28"/>
          <w:szCs w:val="28"/>
        </w:rPr>
        <w:t>GIỚI HẠN LẠI BỆNH NGOẠI KHOA</w:t>
      </w:r>
    </w:p>
    <w:p w14:paraId="63819AE0" w14:textId="39655766" w:rsidR="009701E5" w:rsidRPr="009701E5" w:rsidRDefault="009701E5" w:rsidP="004007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701E5">
        <w:rPr>
          <w:rFonts w:ascii="Times New Roman" w:hAnsi="Times New Roman" w:cs="Times New Roman"/>
          <w:sz w:val="28"/>
          <w:szCs w:val="28"/>
        </w:rPr>
        <w:t>Học triệu chứng; bài Trật khớp học chẩn đoán trật khớp; bài bong gân học triệu chứng, phân độ bo</w:t>
      </w:r>
      <w:bookmarkStart w:id="0" w:name="_GoBack"/>
      <w:bookmarkEnd w:id="0"/>
      <w:r w:rsidRPr="009701E5">
        <w:rPr>
          <w:rFonts w:ascii="Times New Roman" w:hAnsi="Times New Roman" w:cs="Times New Roman"/>
          <w:sz w:val="28"/>
          <w:szCs w:val="28"/>
        </w:rPr>
        <w:t>ng gân; bài chín mé học diễn biến chín mé.</w:t>
      </w:r>
    </w:p>
    <w:sectPr w:rsidR="009701E5" w:rsidRPr="0097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E0"/>
    <w:rsid w:val="00400733"/>
    <w:rsid w:val="007122E0"/>
    <w:rsid w:val="009701E5"/>
    <w:rsid w:val="00E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FF773"/>
  <w15:chartTrackingRefBased/>
  <w15:docId w15:val="{E28E2437-A433-40ED-ACCF-9304FD95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3</cp:revision>
  <dcterms:created xsi:type="dcterms:W3CDTF">2019-09-10T03:47:00Z</dcterms:created>
  <dcterms:modified xsi:type="dcterms:W3CDTF">2019-09-10T03:51:00Z</dcterms:modified>
</cp:coreProperties>
</file>