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8FA" w:rsidRPr="00EA4F4C" w:rsidRDefault="00EA4F4C" w:rsidP="00EA4F4C">
      <w:pPr>
        <w:jc w:val="left"/>
        <w:rPr>
          <w:b/>
          <w:bCs/>
          <w:sz w:val="28"/>
          <w:szCs w:val="24"/>
        </w:rPr>
      </w:pPr>
      <w:r w:rsidRPr="00EA4F4C">
        <w:rPr>
          <w:b/>
          <w:bCs/>
          <w:sz w:val="28"/>
          <w:szCs w:val="24"/>
        </w:rPr>
        <w:t xml:space="preserve">Quy trình đưa </w:t>
      </w:r>
      <w:r w:rsidR="00524E53">
        <w:rPr>
          <w:b/>
          <w:bCs/>
          <w:sz w:val="28"/>
          <w:szCs w:val="24"/>
        </w:rPr>
        <w:t>D</w:t>
      </w:r>
      <w:r w:rsidRPr="00EA4F4C">
        <w:rPr>
          <w:b/>
          <w:bCs/>
          <w:sz w:val="28"/>
          <w:szCs w:val="24"/>
        </w:rPr>
        <w:t>vkt vào sử dụng:</w:t>
      </w:r>
    </w:p>
    <w:p w:rsidR="00EA4F4C" w:rsidRDefault="00EA4F4C">
      <w:r>
        <w:t>1. Phải được duyệt theo quy định (</w:t>
      </w:r>
      <w:r w:rsidR="00340EB5">
        <w:t>VD:</w:t>
      </w:r>
      <w:r>
        <w:t>QĐ605/syt…)</w:t>
      </w:r>
    </w:p>
    <w:p w:rsidR="00EA4F4C" w:rsidRDefault="00EA4F4C">
      <w:r>
        <w:t>2. Dvkt phải nằm trong quyết định hiện hành (</w:t>
      </w:r>
      <w:r w:rsidR="00340EB5">
        <w:t>VD:</w:t>
      </w:r>
      <w:bookmarkStart w:id="0" w:name="_GoBack"/>
      <w:bookmarkEnd w:id="0"/>
      <w:r>
        <w:t>QĐ 7603)</w:t>
      </w:r>
    </w:p>
    <w:p w:rsidR="00EA4F4C" w:rsidRDefault="00EA4F4C">
      <w:r>
        <w:t>3. Phòng KHNV lọc ra mã DVKT, tên DVKT, số quyết đinh, ngày công bố.</w:t>
      </w:r>
    </w:p>
    <w:p w:rsidR="00EA4F4C" w:rsidRDefault="00EA4F4C">
      <w:r>
        <w:t>4. Phòng KHNV chuyển phòng TCKT nhập giá và mã giá DVKT.</w:t>
      </w:r>
    </w:p>
    <w:p w:rsidR="00EA4F4C" w:rsidRDefault="00EA4F4C">
      <w:r>
        <w:t>5. IT có trách nhiệm tổng hợp những thông tin trên gửi đề nghị cổng BHXH duyệt.</w:t>
      </w:r>
    </w:p>
    <w:p w:rsidR="00EA4F4C" w:rsidRDefault="00EA4F4C">
      <w:r>
        <w:t>6. Sau khi BHXH duyệt, IT đưa vào phần mềm DHG để khoa phòng sử dụng.</w:t>
      </w:r>
    </w:p>
    <w:sectPr w:rsidR="00EA4F4C" w:rsidSect="00814670">
      <w:pgSz w:w="11907" w:h="16840" w:code="9"/>
      <w:pgMar w:top="1418" w:right="1134" w:bottom="130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4C"/>
    <w:rsid w:val="00340EB5"/>
    <w:rsid w:val="003B211B"/>
    <w:rsid w:val="00524E53"/>
    <w:rsid w:val="00814670"/>
    <w:rsid w:val="00C018FA"/>
    <w:rsid w:val="00D73C51"/>
    <w:rsid w:val="00E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735596"/>
  <w15:chartTrackingRefBased/>
  <w15:docId w15:val="{E23A4C65-45D2-470F-AF4C-70794A32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2</cp:revision>
  <dcterms:created xsi:type="dcterms:W3CDTF">2021-07-05T04:04:00Z</dcterms:created>
  <dcterms:modified xsi:type="dcterms:W3CDTF">2021-07-05T04:04:00Z</dcterms:modified>
</cp:coreProperties>
</file>